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综合应用题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第一章 概述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资料：企业1月份发生以下经济业务：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1.本月销售产品1000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0元，收到货款600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0元存入银行，其余未收；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2.用银行存款支付上半年的仓库租金4800元；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3.本月应计提银行借款利息1000元；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4.收到上年12月份应收未收的销货款20000元；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5.收到购货单位预付货款400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0元，下月交货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6.计提本月行政管理部门职工薪酬18000元。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要求：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1.采用收付实现制计算1月份的收入和费用。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2.采用权责发生制计算1月份的收入和费用。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3.采用权责发生制计算该企业1月份的利润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二、资料：某企业3月份有关业务如下：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1.销售产品一批，价款4000元，已收回货款3000元，其余暂未收回；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2.预付第二季度财产保险费900元；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3.收到乙公司预付的购货款6700元存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银行；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4.向乙公司发出产品一批，价款共8000元，除冲销原预收货款外，其余尚未收到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5.接到银行通知，结算本年第一季度短期借款利息900元（每月预提300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元）；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6.月初向银行借款30万元，期限半年，年利率6%，按季结算借款利息；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7.一月份曾用银行存款支付全年报刊费2400元；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8.本月发生固定资产修理费300元，计划从第二季度起分6个月摊销；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9.用银行存款4000元预付购料款；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10.一月份租入固定资产一台，期限一年，年租金12000元，待期满时支付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要求：根据上述业务分别按权责发生制和收付实现制确认本月收入和费用，列在下表中。</w:t>
      </w:r>
    </w:p>
    <w:tbl>
      <w:tblPr>
        <w:tblStyle w:val="6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984"/>
        <w:gridCol w:w="1984"/>
        <w:gridCol w:w="198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业务序号</w:t>
            </w:r>
          </w:p>
        </w:tc>
        <w:tc>
          <w:tcPr>
            <w:tcW w:w="3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权责发生制</w:t>
            </w:r>
          </w:p>
        </w:tc>
        <w:tc>
          <w:tcPr>
            <w:tcW w:w="396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收付实现制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收入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费用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收入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第二章 会计要素与会计等式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要求：区分资产、负债、所有者权益，在相应栏内打“√”，并写会计科目。</w:t>
      </w:r>
    </w:p>
    <w:tbl>
      <w:tblPr>
        <w:tblStyle w:val="6"/>
        <w:tblW w:w="9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4252"/>
        <w:gridCol w:w="737"/>
        <w:gridCol w:w="737"/>
        <w:gridCol w:w="1417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</w:t>
            </w: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</w:t>
            </w: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会计科目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生产车间使用的机器设备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存在银行的款项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应付光明工厂的货款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国家投入的资本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尚未缴纳的税金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财会部门库存现金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应收东风工厂货款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库存生产用材料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运输用的卡车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管理部门使用的电子计算机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出借包装物收取的押金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其他单位投入的资本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暂付采购员差旅费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预收黄河工厂购货款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向银行借入的6个月借款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正在装配中的产品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生产车间用厂房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企业提取的盈余公积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库存机器用润滑油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本月实现的利润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已完工入库的产成品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销售产品收到的商业汇票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应付工会的经费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尚未验收入库的材料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425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生产甲产品的专利权</w:t>
            </w: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第三章 账户和复式记账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一、资料：某公司2012年12月份结账后，有关账户的部分资料如下表所示：</w:t>
      </w:r>
    </w:p>
    <w:tbl>
      <w:tblPr>
        <w:tblStyle w:val="6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27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本期发生额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期末余额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生产成本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库存商品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主营业务成本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E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F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500000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G</w:t>
            </w: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560000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要求：根据上表资料，计算下列字母金额。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（1）计算字母A的金额。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（2）计算字母B的金额。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（3）计算字母C、D的金额。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（4）计算字母E、F的金额。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（5）计算字母G的金额。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二、平等登记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1.东方公司原材料下有甲、乙、丙三种材料，请根据相关会计原理计算出下列账户所缺金额。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1" name="图片 1" descr="原材料-总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原材料-总账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2" name="图片 2" descr="原材料-甲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原材料-甲材料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4" name="图片 4" descr="原材料-乙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原材料-乙材料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1071880"/>
            <wp:effectExtent l="0" t="0" r="0" b="7620"/>
            <wp:docPr id="5" name="图片 5" descr="原材料-丙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原材料-丙材料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2.东方公司“应付账款”账户下有三个往来单位，请根据平行登记原理完成下列账簿的登记。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总分类账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归还货款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闽东公司</w:t>
      </w:r>
    </w:p>
    <w:tbl>
      <w:tblPr>
        <w:tblStyle w:val="6"/>
        <w:tblpPr w:leftFromText="180" w:rightFromText="180" w:vertAnchor="text" w:horzAnchor="page" w:tblpX="1427" w:tblpY="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闽西公司</w:t>
      </w:r>
    </w:p>
    <w:tbl>
      <w:tblPr>
        <w:tblStyle w:val="6"/>
        <w:tblpPr w:leftFromText="180" w:rightFromText="180" w:vertAnchor="text" w:horzAnchor="page" w:tblpX="1427" w:tblpY="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付6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应付账款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明细分类账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子目或户名：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闽北公司</w:t>
      </w:r>
    </w:p>
    <w:tbl>
      <w:tblPr>
        <w:tblStyle w:val="6"/>
        <w:tblpPr w:leftFromText="180" w:rightFromText="180" w:vertAnchor="text" w:horzAnchor="page" w:tblpX="1427" w:tblpY="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737"/>
        <w:gridCol w:w="2268"/>
        <w:gridCol w:w="1417"/>
        <w:gridCol w:w="1417"/>
        <w:gridCol w:w="510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2018年</w:t>
            </w:r>
          </w:p>
        </w:tc>
        <w:tc>
          <w:tcPr>
            <w:tcW w:w="73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73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期初余额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</w:t>
            </w: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155000.00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转12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转20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购料款未付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30000.00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付20</w:t>
            </w: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归还贷款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150000.00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73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本月合计</w:t>
            </w: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第四章 会计凭证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一、会计凭证的填制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2018年10月10日，东方电子有限公司采购员陈明赴上海参加洽谈会，会期三天，于10月14日回公司报销差旅费3044元（福州到上海往返动车票2张，共计720元，住宿发票1张，共1050元；市内车费8张，共计24元；公司规定伙食补助每天100元，出差补贴每天150元），退回多余款456元。（部门主管：王小明，财务主管：张东财，公司总经理：陈鑫；会计：李晨；出纳：张英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要求：请完成差旅费报销单和记账凭证的填写（假设凭证编号均为008号）。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u w:val="doub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double"/>
          <w:lang w:val="en-US" w:eastAsia="zh-CN"/>
        </w:rPr>
        <w:t>出差费报销单</w:t>
      </w:r>
    </w:p>
    <w:p>
      <w:pPr>
        <w:widowControl w:val="0"/>
        <w:numPr>
          <w:ilvl w:val="0"/>
          <w:numId w:val="0"/>
        </w:numPr>
        <w:spacing w:line="360" w:lineRule="auto"/>
        <w:ind w:firstLine="3990" w:firstLineChars="190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年   月   日                     单据张数     张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姓名：                    部门：                  出差事由：</w:t>
      </w:r>
    </w:p>
    <w:tbl>
      <w:tblPr>
        <w:tblStyle w:val="6"/>
        <w:tblW w:w="965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454"/>
        <w:gridCol w:w="454"/>
        <w:gridCol w:w="1077"/>
        <w:gridCol w:w="850"/>
        <w:gridCol w:w="1077"/>
        <w:gridCol w:w="850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起止日期</w:t>
            </w:r>
          </w:p>
        </w:tc>
        <w:tc>
          <w:tcPr>
            <w:tcW w:w="10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起止地点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火车费</w:t>
            </w:r>
          </w:p>
        </w:tc>
        <w:tc>
          <w:tcPr>
            <w:tcW w:w="10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市内车费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住宿费</w:t>
            </w:r>
          </w:p>
        </w:tc>
        <w:tc>
          <w:tcPr>
            <w:tcW w:w="19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途中伙食补助</w:t>
            </w:r>
          </w:p>
        </w:tc>
        <w:tc>
          <w:tcPr>
            <w:tcW w:w="132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住勤费</w:t>
            </w:r>
          </w:p>
        </w:tc>
        <w:tc>
          <w:tcPr>
            <w:tcW w:w="6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0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标准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天数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天数</w:t>
            </w: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6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4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人民币（大写）                                 应退（补）：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审核                      部门主管                               财务主管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收款凭证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借方科目：                         年    月     日                          字第    号</w:t>
      </w:r>
    </w:p>
    <w:tbl>
      <w:tblPr>
        <w:tblStyle w:val="6"/>
        <w:tblW w:w="9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426"/>
        <w:gridCol w:w="454"/>
        <w:gridCol w:w="454"/>
        <w:gridCol w:w="454"/>
        <w:gridCol w:w="454"/>
        <w:gridCol w:w="454"/>
        <w:gridCol w:w="454"/>
        <w:gridCol w:w="454"/>
        <w:gridCol w:w="454"/>
        <w:gridCol w:w="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贷方总账科目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明细科目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3632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金额</w:t>
            </w:r>
          </w:p>
        </w:tc>
        <w:tc>
          <w:tcPr>
            <w:tcW w:w="469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附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据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十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万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千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百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十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元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角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分</w:t>
            </w: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合  计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财务主管：           记账：          出纳：           审核：             制单：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转账凭证</w:t>
      </w:r>
    </w:p>
    <w:p>
      <w:pPr>
        <w:widowControl w:val="0"/>
        <w:numPr>
          <w:ilvl w:val="0"/>
          <w:numId w:val="0"/>
        </w:numPr>
        <w:spacing w:line="360" w:lineRule="auto"/>
        <w:ind w:firstLine="1050" w:firstLineChars="50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   年    月     日                        转字第    号</w:t>
      </w:r>
    </w:p>
    <w:tbl>
      <w:tblPr>
        <w:tblStyle w:val="6"/>
        <w:tblW w:w="96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04"/>
        <w:gridCol w:w="130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摘要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总账科目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明细科目</w:t>
            </w:r>
          </w:p>
        </w:tc>
        <w:tc>
          <w:tcPr>
            <w:tcW w:w="2720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借方金额</w:t>
            </w:r>
          </w:p>
        </w:tc>
        <w:tc>
          <w:tcPr>
            <w:tcW w:w="2720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贷方金额</w:t>
            </w:r>
          </w:p>
        </w:tc>
        <w:tc>
          <w:tcPr>
            <w:tcW w:w="32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附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单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据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万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百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角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分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万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百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十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元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角</w:t>
            </w: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分</w:t>
            </w: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  <w:t>合  计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  <w:tc>
          <w:tcPr>
            <w:tcW w:w="32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15"/>
                <w:szCs w:val="15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财务主管：                记账：               出纳：                审核：               制单：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2.2018年10月18日，闽东机械制造厂（开户行：工行台江支行，账户：3500188449988）签发转账，金额186074元，用于支付福建福华公司货款。法人：陈鑫，会计：林东明。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要求：请完成支票的填写。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2245995"/>
            <wp:effectExtent l="0" t="0" r="5715" b="1905"/>
            <wp:docPr id="10" name="图片 10" descr="微信图片_20200308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00308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736215" cy="3249295"/>
            <wp:effectExtent l="0" t="0" r="6985" b="1905"/>
            <wp:docPr id="3" name="图片 3" descr="微信图片_2020030810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0030810001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二、审核原始凭证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资料：2018年11月14日，闽东机械制造厂从三明钢铁厂购入CJ-440型钢板120吨，单价860元/吨，于11月16日运达企业，经质检员王华检验，如数入原材料库，仓库保管员林小华清点并填写收料单如下。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要求：请指出错误指出，请说明正确的填法。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2115820"/>
            <wp:effectExtent l="0" t="0" r="5715" b="5080"/>
            <wp:docPr id="13" name="图片 13" descr="微信图片_20200308100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图片_202003081005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第五章 会计账簿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错账更正：华锋公司2018年6月30日在进行账证核对时，发现下列几笔经济业务的记录有错，它们都已根据记账凭证全部登记入账。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要求：根据资料判断错误的性质，并采用适当的方法予以更正（用会计分录代替记账凭证；用T字型账户代替账簿；有用红笔的请用方框表示。）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1.按购货合同规定，以银行存款23200元向光明厂预付材料款。编制分类如下：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借：预付账款   23200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贷：银行存款    23200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记账结果如图。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1633855"/>
            <wp:effectExtent l="0" t="0" r="0" b="4445"/>
            <wp:docPr id="15" name="图片 1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2.记账完工A产品成本368000元。原记账凭证如下，并已记账：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借：库存商品——A产品     386000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贷：生产成本——A产品     386000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760085" cy="1633855"/>
            <wp:effectExtent l="0" t="0" r="0" b="4445"/>
            <wp:docPr id="16" name="图片 1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3.用现金支付职工生活困难补助800元，编制的会计分录如下，并已入账：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借：管理费用     800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贷：库存现金     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4.用银行存款支付车间修理费4500元，编制的会计分录如下，并已入账：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借：制造费用     45000</w:t>
      </w:r>
    </w:p>
    <w:p>
      <w:pPr>
        <w:widowControl w:val="0"/>
        <w:numPr>
          <w:ilvl w:val="0"/>
          <w:numId w:val="0"/>
        </w:numPr>
        <w:spacing w:line="360" w:lineRule="auto"/>
        <w:ind w:firstLine="56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贷：银行存款     45000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5.结转已验收入库材料的实际采购成本68000元，编制的会计分录如下，并已入库：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借：原材料     6800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贷：在途物资     6800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第六章 企业主要经济业务的账务处理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一、分类业务处理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（一）筹资业务核算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1.向银行签订借款协议，取得借款1000000元，期限六个月。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2.短期借款500000元到期，用银行存款归还。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3.月末计提本月份应负担的短期借款利息4000元。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4.用银行存款支付本季度的短期借款利息6000元，已计提4000元。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5.收到国家有关部门投入的货币资金1000000元，已存入银行。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6.收到某公司投资转来的一台设备，确认价值为210000元（公允），设备已交付生产使用，该公司拥有企业注册资本200000元。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7.收到投资者投入资金200000元，存入银行。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8.购入一台生产设备，专用发票注明买价100000元，增值税额16000元，发生运杂费1000元，安装费3000元，达到预定可使用状态，款项已通过银行支付。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9.用银行存款240000元从其他单位购入一项专利权。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（二）采购业务核算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1.向宏达公司购买一批甲材料，按合同规定用银行存款预付购货款30000元。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2.收到宏达公司发来的甲材料一批，增值税专用发票上注明的买价为80000元，增值税为12800元，合计92800元。另宏达公司代垫运杂费6000元，扣除预付款30000元，余额用银行存款支付，甲材料已验收入库。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3.向科达公司购进甲材料一批，增值税专用发票上注明的买价为500000元，增值税80000元，价税合计580000元，签发商业承兑汇票一张。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4.转账支付上述甲材料运杂费5600元（含税），其中运费5000元，增值税抵扣率10%，材料验收入库。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5.从长城公司购入乙材料8000kg，单价5元/kg，专用发票注明增值税6400元，背书转让银行本票46400元，材料入库7990kg（10kg为合理损耗）。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向苏达公司购进甲材料400kg，单价10元/kg，乙材料6000kg，单价5元/kg，增值税专用发票增值税11200元，苏达公司代垫运杂费7600元，其中运费7000元，税率10%，全部款项未付，甲、乙材料验收入库（按重量比例分配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7.支付到期商业汇票款20000元。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8.因A公司撤销，所欠其材料款4000元，确认无法支付。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9.用银行存款支付前欠新华公司的购料款86900元。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10.到期银行承兑汇票款500000元，企业无款支付。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（三）生产过程核算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1.开出现金支票从银行提取现金2000元备用。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2.用现金支付生产车间办公用品费440元。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3.厂部办公室张强因公出差，预借差旅费800元，付以现金。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4.张强出差回来，向公司报销差旅费700元，余款交回现金。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5.本月份生产A产品领用甲材料400000元，生产B产品领用甲材料480000元，车间一般消耗甲材料20000元，管理部门耗用乙材料5000元。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6.分配本月份职工工资240000元，其中生产A产品职工工资为80000元，生产B产品职工工资为10000元，车间管理人员工资为20000元，厂部管理人员工资为40000元。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7.以银行存款发放本月份职工工资，实发工资230000元，代扣社会保险10000元。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8.按工资14%计提职工福利费。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9.按工资2%计提工会经费，2.5%计提职工教育经费。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10.职工李明报销医药费300元，经批准后用现金支付。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11.12月份转账支付公司下年度的报刊订阅费3000元。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12.经计算本月份应提固定资产折旧20000元，其中，厂部使用的固定资产应提折旧8000元，车间使用的固定资产应提折旧12000元。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13.转账支付生产车间固定资产维修费6000元，行政部门固定资产维修费500元。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14.摊销以前已预付应由本月份负担的财产保险费5000元，其中厂部应负担3000元，车间应负担2000元。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15.月末将本月份归集的制造费用36000元分配计入A、B产品的生产成本，按A、B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产品生产工人工资比例分配；已知A产品生产工人工资为8000元，B产品生产工人工资为10000元。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16.本月份生产的A产品全部完工并验收入库，结转其生产成本。已知月初A产品的生产成本为110000元，本月生产A产品耗用直接材料为400000元，直接人工为91400元，分配的制造费用为16000元。B产品月末均未完工。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17.以现金支付印花税200元。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18.以银行存款缴纳本月增值税20000元。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（四）销售过程核算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1.收到盛达公司前欠货款80000元，存入银行。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2.向前进工厂销售A产品一批，不含增值税的售价为100000元，增值税16000元，款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项尚未收到。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3.到期商业承兑汇票款400000元，因付款人无款支付，未收回票款。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4.向大华公司销售B产品一批，不含增值税的售价为200000元，增值税为32000元，合计232000元，当即收到大华公司签发并承兑的面值为232000元，期限为三个月的商业汇票一张。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5.接到开户银行的通知，收到胜利工厂支付的商业汇票款120000元。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6.转账支付产品广告费15000元。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7.按合同规定，收到长江公司汇来的购买本企业A产品的购货定金100000元，存入银行存款。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8.按合同向长江公司发出A产品，专用发票注明售价300000元，增值税额48000元。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9.向胜利工厂销售A产品一批，含增值税的售价为696000元，适用增值税税率16%，款项已收到并存入银行。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10.销售多余的乙材料一批，不含增值税的售价为50000元，增值税为8000元，合计58000元，款项已存银行。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11.收到经营出租设备月租金2000元现金。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12.结转本用销售A产品的销售成本390000元，销售B产品的销售成本120000元。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13.结转本月销售乙材料的成本30000元。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14.月末计算本月A产品应交消费24000元，城建税5000元、教育附加费3000元。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15.收到联营公司分来的利润100000元，存入银行。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（五）财务成果核算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1.用银行存款10000元捐赠给希望工程。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2.接受捐赠的货币资金500000元，存入银行。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3.结转固定资产处置净收益6000元。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4.将本月主营业务收入700000元，其他业务收入78000元，投资收益8000元，营业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外收入25000元，转入“本年利润”账户。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5.将本月发生的管理费用35000元，财务费用12000元，销售费用5000元，主营业务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成本500000元，其他业务成本40000元，税金及附加5474元，营业外支出2000元，转人“本年利润”账户。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6.计算并结转本年所得税费用24000元。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7.结转本年净利润400000元。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8.从本年税后利润中提取法定盈余公积金40000元。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9.决定向投资者分配利润150000元。并转账支付。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10.企业决定以资本公积1000000转增注册资本。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（六）其他业务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1.12月31日财产清查，盘亏甲材料20kg、单位成本5元，属于定额内损耗。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2.12月31日财产清查盘盈乙材料40kg、单位成本10元，属计量误差所致。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3.12月31日财产清查，因意外灾害毁损材料一批，实际成本20000元，进项税额3200元；保验公司认定应偿15000元，残料出售收现金200元。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4.12月31日财产清查，盘亏D设备一台，原价20000元，已折旧13000元、批准转销。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5.12月31日财产清查，盘型设备一台，重置成本8000元。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6.12月31日年终结账前发现上月转账支付生产车间固定资产维修费3200元，记账凭证为借记制造费用2300元，货记银行存款2300元的错账。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7.12月31日年终结账前发现上月产品生产领用材料5000元，记账凭证科目正确，金额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记为500元。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二、综合分录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资料：光明公司为一般纳税人，2018年12月发生部分经济业务如下：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1.1日，收到国家投入的货币资金300000元，存入银行。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2.2日，向某银行借入期限为9个月的生产周转借款450000元。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3.4日，向华信工厂购入甲材料10吨，每吨1000元，增值税进项税额1600元，款项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用行存款支付，材料尚未到达。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4.7日，用库存现金300元支付上述甲材料的运杂费（不考虑增值税）。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5.12日，上述购进甲材料全部到达并已验收入库，实际成本为10300元。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6.12日，用银行存款缴纳上月应交企业所得税2000元。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7.12日，用现金购入办公用品，其中生产车间100元，管理部门300元。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8.15日，从银行提取现金50000元，准备发放工资。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9.15日，用库存现金50000元发放工资。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10.15日，发出甲材料一批，其中：生产A产品领用5000元，车间一般耗用1500元， 管理部门耗用2000元。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11.16日，销售多余材料收入800元，增值税销项税额128元，款项存入银行。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12.16日，以银行存款8000元捐赠某福利院。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13.16日，收到前进工厂前欠贷款100000元，存入银行。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14.18日，厂部管理人员李华出差预借差旅费1200元，用现金支付。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15.18日，用银行存款偿还前欠胜利工厂货款70000元。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16.20日，向北方公司售出A产品1000件，每件售价200元，增值税税率16%，开出增值税专用发票，款项已存入银行。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17.21日，李华出差回公司，报销差旅费1000元，归还现金200元。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18.25日，用银行存款支付应由本月承担的短期借款利息3000元。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19.26日，用银行存款支付行政管理部门办公费1200元。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20.31日，分配本月工资50000元，其中：生产A产品工人的工资38000元，车间管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理人员工资4000元，行政管理人员工资8000元。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21.31日，计提本月固定资产折旧12000元，其中：车间固定资产折旧9000元，行政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管理部门固定资产折旧3000元。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22.31日，结转本月制造费用14600元转入A产品生产成本。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23.31日，A产品全部完工入库，结转实际成本为57600元。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24.31日，结转已售材料成本600元。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25.31日，结转本月已售A产品销售成本120000元。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26.31日，结转本月各项收入，其中：主营业务收入200000元，其他业务收入800元。27.31日，结转本月主营业务成本120000元，其他业务成本600元，管理费用1500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元，财务费用3000元，营业外支出8000元。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28.31日，计提（计算）本月应交企业所得税13425元。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29.31日，将本月所得税费用13425元，转入本年利润。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30.31日，年末，结转全年实现的净利润600000元。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31.31日，按全年净利润的10%提取法定盈余公积。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32.31日，经研究决定向投资者分配利润240000元。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33.31日，用银行存款支付投资者的利润240000元。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1.根据上述材料，编制相关会计分录。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2.假设上述光明公司2018年12月“银行存款”账户期初余额为400000元。根据上述资料填制银行存款日记账。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银行存款日记账</w:t>
      </w:r>
    </w:p>
    <w:tbl>
      <w:tblPr>
        <w:tblStyle w:val="6"/>
        <w:tblW w:w="94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907"/>
        <w:gridCol w:w="2494"/>
        <w:gridCol w:w="907"/>
        <w:gridCol w:w="1417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</w:t>
            </w:r>
          </w:p>
        </w:tc>
        <w:tc>
          <w:tcPr>
            <w:tcW w:w="90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凭证编号</w:t>
            </w:r>
          </w:p>
        </w:tc>
        <w:tc>
          <w:tcPr>
            <w:tcW w:w="249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摘要</w:t>
            </w:r>
          </w:p>
        </w:tc>
        <w:tc>
          <w:tcPr>
            <w:tcW w:w="90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对方科目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90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第七章 财产清查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一、银行余额调节表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1.东华公司2018年10月最后三天企业银行存款日记账和银行对账单进行核对有如下业务：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企业日记账：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10月29日销售货物收到36#转账支票，金额25000元。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10月29日支付44#现金支票一张，金额800元。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10月30日收到A公司开来的355#转账支票，金额4800元。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10月30日开出37#转账支票付货款11700元。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10月30日开出38#转账支票，金额700元。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10月31日企业日记账的账面余额为149700元。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银行对账单：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10月29日支付44#现金支票一张，金额800元。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10月29日收到36#转账支票，金额25000元。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10月30日收到托收货款34000元。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10月30日支付37#转账支票11700元。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10月30日支付银行利息1000元。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10月31日银行对账单余额为178600元。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要求：根据上述资料完成下列银行存款余额调节表的编制。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银行存款余额调节表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编制单位：                          年    月    日                             单位：元</w:t>
      </w:r>
    </w:p>
    <w:tbl>
      <w:tblPr>
        <w:tblStyle w:val="6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2154"/>
        <w:gridCol w:w="2665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银行存款日记账余额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银行对账单余额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加：银行已收企业未收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加：企业已收银行未收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减：银行已付企业未付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减：企业已付银行未付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调节后余额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调节后余额</w:t>
            </w:r>
          </w:p>
        </w:tc>
        <w:tc>
          <w:tcPr>
            <w:tcW w:w="21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资料1：环宇公司2018年12月25日-31日银行存款日记账和银行对账单记录如下：</w:t>
      </w:r>
    </w:p>
    <w:tbl>
      <w:tblPr>
        <w:tblStyle w:val="6"/>
        <w:tblpPr w:leftFromText="180" w:rightFromText="180" w:vertAnchor="text" w:horzAnchor="page" w:tblpX="1535" w:tblpY="5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1984"/>
        <w:gridCol w:w="907"/>
        <w:gridCol w:w="907"/>
        <w:gridCol w:w="1361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2018年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结算凭证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借方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贷方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5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种类</w:t>
            </w:r>
          </w:p>
        </w:tc>
        <w:tc>
          <w:tcPr>
            <w:tcW w:w="9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号数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支付电费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26466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收到销货款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支付前欠货款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26896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1698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购入材料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26900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18400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收回货款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14400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98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</w:t>
            </w:r>
          </w:p>
        </w:tc>
        <w:tc>
          <w:tcPr>
            <w:tcW w:w="90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26964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5188</w:t>
            </w:r>
          </w:p>
        </w:tc>
        <w:tc>
          <w:tcPr>
            <w:tcW w:w="136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34679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银行存款日记账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6"/>
        <w:tblpPr w:leftFromText="180" w:rightFromText="180" w:vertAnchor="text" w:horzAnchor="page" w:tblpX="1535" w:tblpY="5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1810"/>
        <w:gridCol w:w="1474"/>
        <w:gridCol w:w="1243"/>
        <w:gridCol w:w="1243"/>
        <w:gridCol w:w="1243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2018年</w:t>
            </w:r>
          </w:p>
        </w:tc>
        <w:tc>
          <w:tcPr>
            <w:tcW w:w="181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摘要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结算凭证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存入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支出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存/支</w:t>
            </w:r>
          </w:p>
        </w:tc>
        <w:tc>
          <w:tcPr>
            <w:tcW w:w="124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4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810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</w:t>
            </w: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转账收入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代付货款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转支26896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1968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支付运费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转支26768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560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代付电费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转支26466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存款利息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244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代收货款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6940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81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代付材料款</w:t>
            </w:r>
          </w:p>
        </w:tc>
        <w:tc>
          <w:tcPr>
            <w:tcW w:w="147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转支26900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18400</w:t>
            </w:r>
          </w:p>
        </w:tc>
        <w:tc>
          <w:tcPr>
            <w:tcW w:w="124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</w:t>
            </w:r>
          </w:p>
        </w:tc>
        <w:tc>
          <w:tcPr>
            <w:tcW w:w="124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31821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银行对账单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资料2：月末对账，发现以下两项错账: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1.12月27日转账支票26896#正确金额为1968元，记账凭证中金额错记为1698元。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2.12月30收到销货款14000元，记账中金额错记为14400元。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1.根据资料2，指出应用何种更正方法更正，并写出更正过程；并求出更正后12月31日企业日记账的余额。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2.根据资料1及更正后的日记账，编制12月31日银行存款余额调节表。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二、财产清查结果的处理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1.资料：新天地公司2018年年终进行财产清查，在账实清查中情况如下：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（1）账外盘盈甲材料26千克，同类材料的市场价格为每千克为20元。经查盘盈甲材料为自然升溢造成的，按规定转销。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（2）现金清查中，发现现金短缺300元。短缺现金无法查明原因，经研究决定由出纳人员赔偿200元，余款报损。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（3）在财产清查中发现乙材料短缺300元；经査短缺的乙材料为定额内损耗，按规定转销。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（4）盘亏设备一台，固定资产原值为10000元，已经计提折旧6000元，未计提减值准备，经查明属于失窃，可以获得保险公司赔偿1000元。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要求：根据以上资料编制相关会计分录。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2.资料:光华公司2018年12月31日报表决算前进行财产清查时发现如下问题：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（1）现金长款100元，无法查明原因，经批准按规定转销。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（2）乙材料盘亏100千克，价款1000元，増值税税率为16%，进项税额为160元，原因待查。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（3）经査，上述盘亏乙材料因管理不善造成毁损，残料变价出售150元，其余按规定转销。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（4）发现账外设备一台，同类或类似固定资产的市场价格为20000元，八成新。假定企业所得税税率为25%，按净利润的10%计提法定盈余公积。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要求：做出上述事项批准前后的账务处理。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第九章 财务报表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一、资产负债表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1.资料：红星公司2018年12月31日结账后有关账户及所属明细账户借贷方余额如下表：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账户名称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借方余额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850000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——甲公司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1200000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——乙公司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预收账款（总）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——丙公司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——丁公司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——A公司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——B公司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预付账款（总）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460000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——C公司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545000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ind w:firstLine="960" w:firstLineChars="400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——D公司</w:t>
            </w: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96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85000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该企业2018年12月31日资产负债表中的相关项目填列的金额为：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“应收账款”项目金额为：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“预收账款”项目金额为：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“应付账款”项目金额为：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“预付账款”项目金额为：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2.天华公司2018年10月31日有关总账和明细账户的余额如下表：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50"/>
        <w:gridCol w:w="1548"/>
        <w:gridCol w:w="2778"/>
        <w:gridCol w:w="85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账户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  <w:tc>
          <w:tcPr>
            <w:tcW w:w="277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负债和所有者权益账户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借或贷</w:t>
            </w:r>
          </w:p>
        </w:tc>
        <w:tc>
          <w:tcPr>
            <w:tcW w:w="15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库存现金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4800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短期借款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也很辛苦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218000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其他货币资金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69000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——丙企业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——丁企业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——甲公司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预收账款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——乙公司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——C公司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坏账准备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应交税费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预付账款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长期借款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——A公司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应付债券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——B公司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其中一年内到期的应付债券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原材料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46700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长期应付款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生产成本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95000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库存商品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资本公积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存货跌价准备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盈余公积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48100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固定资产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1480000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利润分配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累计折旧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6500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——未分配利润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无形资产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借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402800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本年利润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贷</w:t>
            </w: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36700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资产合计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2458700</w:t>
            </w:r>
          </w:p>
        </w:tc>
        <w:tc>
          <w:tcPr>
            <w:tcW w:w="277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负债和所有者权益合计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right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2458700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则天华公司2018年10月末资产负债表的下列报表项目金额为：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（1）货币资金（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（2）应收账款（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（3）预付款项（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（4）存货（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（5）流动资产合计（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（6）固定资产（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（7）非流动资产合计（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（8）资产合计（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（9）应付账款（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（10）预收款项（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（11）流动负债合计（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（12）应付债券（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（13）负债合计（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（14）未分配利润（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（15）所有者权益合计（            ）元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3.已知闽光公司2018年末总资产比年初总资产多200000元，年末流动资产是年末流动负债的6倍，且比年初流动资产多20000元，2018年末的资产负债表（简表）如下：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资产负债表（简表）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制表单位：闽光公司           2018年12月31日                    单位：元</w:t>
      </w:r>
    </w:p>
    <w:tbl>
      <w:tblPr>
        <w:tblStyle w:val="6"/>
        <w:tblW w:w="9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304"/>
        <w:gridCol w:w="1304"/>
        <w:gridCol w:w="2665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年初数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年末数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负债所有者权益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年初数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流动资产：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流动负债：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货币资金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62500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57200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短期借款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应收账款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73500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应付账款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22500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其他应收款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26000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29500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应交税费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（10）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存货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（2）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133200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流动负债合计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（11）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62700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流动资产合计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（3）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（4）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非流动负债：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非流动资产：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长期借款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固定资产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（5）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（6）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无形资产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实收资本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310000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盈余公积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72000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所有者权益合计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（13）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资产总计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（7）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（8）</w:t>
            </w:r>
          </w:p>
        </w:tc>
        <w:tc>
          <w:tcPr>
            <w:tcW w:w="266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负债及所有者权益合计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610000</w:t>
            </w:r>
          </w:p>
        </w:tc>
        <w:tc>
          <w:tcPr>
            <w:tcW w:w="1304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（15）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要求：请填写完成上表括号中的数据。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二、利润表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闽光公司2018年12月份和1-11月份发生额资料如下（企业的所得税率为25%，当年没有纳税调整项目）：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858"/>
        <w:gridCol w:w="1858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账户名称</w:t>
            </w:r>
          </w:p>
        </w:tc>
        <w:tc>
          <w:tcPr>
            <w:tcW w:w="3715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12月份发生额</w:t>
            </w:r>
          </w:p>
        </w:tc>
        <w:tc>
          <w:tcPr>
            <w:tcW w:w="371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1-11月份发生额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借方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贷方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670000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主营业务成本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税金及附加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销售费用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其他业务成本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营业外支出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财务费用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管理费用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260000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其他业务收入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38000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营业外收入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投资收益</w:t>
            </w:r>
          </w:p>
        </w:tc>
        <w:tc>
          <w:tcPr>
            <w:tcW w:w="18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5000</w:t>
            </w: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要求：根据上述资料，完成闽光公司当年利润表的编制。</w:t>
      </w: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利润表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编制单位：                              年                         单位：元</w:t>
      </w:r>
    </w:p>
    <w:tbl>
      <w:tblPr>
        <w:tblStyle w:val="6"/>
        <w:tblW w:w="9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5"/>
        <w:gridCol w:w="850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行次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本年累计数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上年累计数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一、营业收入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减：营业成本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税金及附加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销售费用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管理费用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财务费用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资产减值损失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投资收益（亏损以“-”号填列）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二、营业利润（亏损以“-”号填列）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加：营业外收入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减：营业外支出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三、利润总额（亏损以“-”号填列）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减：所得税费用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四、净利润（净亏损以“-”号填列）</w:t>
            </w:r>
          </w:p>
        </w:tc>
        <w:tc>
          <w:tcPr>
            <w:tcW w:w="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Theme="minorEastAsia"/>
        <w:sz w:val="28"/>
        <w:szCs w:val="44"/>
        <w:lang w:val="en-US" w:eastAsia="zh-CN"/>
      </w:rPr>
    </w:pPr>
    <w:r>
      <w:rPr>
        <w:rFonts w:hint="eastAsia"/>
        <w:sz w:val="28"/>
        <w:szCs w:val="44"/>
        <w:lang w:val="en-US" w:eastAsia="zh-CN"/>
      </w:rPr>
      <w:t>综合应用题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E0943"/>
    <w:rsid w:val="07736981"/>
    <w:rsid w:val="08DC2772"/>
    <w:rsid w:val="0B2A73A7"/>
    <w:rsid w:val="0B7543EF"/>
    <w:rsid w:val="0F026AF4"/>
    <w:rsid w:val="10AB29FF"/>
    <w:rsid w:val="13084B55"/>
    <w:rsid w:val="13A04033"/>
    <w:rsid w:val="1DDF5794"/>
    <w:rsid w:val="1F683F5C"/>
    <w:rsid w:val="2017181A"/>
    <w:rsid w:val="21C12A17"/>
    <w:rsid w:val="23605BF9"/>
    <w:rsid w:val="25923C82"/>
    <w:rsid w:val="267D728F"/>
    <w:rsid w:val="278810A0"/>
    <w:rsid w:val="28217219"/>
    <w:rsid w:val="283F5EC7"/>
    <w:rsid w:val="2A0C6C8D"/>
    <w:rsid w:val="2A7304A4"/>
    <w:rsid w:val="2E7B15D4"/>
    <w:rsid w:val="30604447"/>
    <w:rsid w:val="32F7721A"/>
    <w:rsid w:val="34C57553"/>
    <w:rsid w:val="361737B5"/>
    <w:rsid w:val="3B2F2C8A"/>
    <w:rsid w:val="3BE016C7"/>
    <w:rsid w:val="3E1C1819"/>
    <w:rsid w:val="40D07D62"/>
    <w:rsid w:val="425B6AC4"/>
    <w:rsid w:val="45A32C02"/>
    <w:rsid w:val="4A434800"/>
    <w:rsid w:val="526F1F1F"/>
    <w:rsid w:val="56E95099"/>
    <w:rsid w:val="585F3793"/>
    <w:rsid w:val="590E4117"/>
    <w:rsid w:val="5B7E0943"/>
    <w:rsid w:val="62554AD8"/>
    <w:rsid w:val="66A22EF0"/>
    <w:rsid w:val="68E423D4"/>
    <w:rsid w:val="6A035995"/>
    <w:rsid w:val="6D092C97"/>
    <w:rsid w:val="6ECB1471"/>
    <w:rsid w:val="78290015"/>
    <w:rsid w:val="78504D83"/>
    <w:rsid w:val="791C2891"/>
    <w:rsid w:val="7C917361"/>
    <w:rsid w:val="7D0849E9"/>
    <w:rsid w:val="7DB72A4C"/>
    <w:rsid w:val="7E104E70"/>
    <w:rsid w:val="7F79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2020-02-22T06:24:00Z</dcterms:created>
  <dc:creator>了了的糖</dc:creator>
  <cp:lastModifiedBy>Yueeeeeee</cp:lastModifiedBy>
  <dcterms:modified xsi:type="dcterms:W3CDTF">2022-05-22T10:44:53Z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2BE4A21583894F189B52C6A14EFA0319</vt:lpwstr>
  </property>
</Properties>
</file>